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C2" w:rsidRPr="00414EE8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Learning Plan</w:t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Period: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B6628A">
        <w:rPr>
          <w:rFonts w:ascii="Times New Roman" w:hAnsi="Times New Roman" w:cs="Times New Roman"/>
          <w:sz w:val="32"/>
          <w:szCs w:val="32"/>
          <w:u w:val="single"/>
          <w:lang w:val="en-US"/>
        </w:rPr>
        <w:t>17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– </w:t>
      </w:r>
      <w:r w:rsidR="00B6628A">
        <w:rPr>
          <w:rFonts w:ascii="Times New Roman" w:hAnsi="Times New Roman" w:cs="Times New Roman"/>
          <w:sz w:val="32"/>
          <w:szCs w:val="32"/>
          <w:u w:val="single"/>
          <w:lang w:val="en-US"/>
        </w:rPr>
        <w:t>24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r w:rsidR="00525BF2"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. 20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20</w:t>
      </w:r>
    </w:p>
    <w:p w:rsidR="001409C2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Name:</w:t>
      </w:r>
      <w:r w:rsidRPr="00140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……………………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u w:val="single"/>
          <w:lang w:val="en-US"/>
        </w:rPr>
        <w:t>Class: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8010"/>
        <w:gridCol w:w="2085"/>
        <w:gridCol w:w="2287"/>
      </w:tblGrid>
      <w:tr w:rsidR="00B3527B" w:rsidRPr="00414EE8" w:rsidTr="006034EF">
        <w:trPr>
          <w:trHeight w:val="454"/>
        </w:trPr>
        <w:tc>
          <w:tcPr>
            <w:tcW w:w="2154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Material:</w:t>
            </w:r>
          </w:p>
        </w:tc>
        <w:tc>
          <w:tcPr>
            <w:tcW w:w="3402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Task:</w:t>
            </w:r>
          </w:p>
        </w:tc>
        <w:tc>
          <w:tcPr>
            <w:tcW w:w="4252" w:type="dxa"/>
            <w:vAlign w:val="center"/>
          </w:tcPr>
          <w:p w:rsidR="001409C2" w:rsidRPr="006034EF" w:rsidRDefault="000E77E0" w:rsidP="001409C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1D22412" wp14:editId="15BE81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1964" y="0"/>
                          <wp:lineTo x="0" y="2541"/>
                          <wp:lineTo x="0" y="22871"/>
                          <wp:lineTo x="21600" y="22871"/>
                          <wp:lineTo x="21600" y="2541"/>
                          <wp:lineTo x="19636" y="0"/>
                          <wp:lineTo x="1964" y="0"/>
                        </wp:wrapPolygon>
                      </wp:wrapTight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61925"/>
                                <a:chOff x="0" y="0"/>
                                <a:chExt cx="285750" cy="295275"/>
                              </a:xfrm>
                            </wpg:grpSpPr>
                            <wps:wsp>
                              <wps:cNvPr id="1" name="Ovál 1"/>
                              <wps:cNvSpPr/>
                              <wps:spPr>
                                <a:xfrm>
                                  <a:off x="0" y="0"/>
                                  <a:ext cx="2857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/>
                              <wps:cNvSpPr/>
                              <wps:spPr>
                                <a:xfrm>
                                  <a:off x="85725" y="76200"/>
                                  <a:ext cx="123825" cy="150495"/>
                                </a:xfrm>
                                <a:custGeom>
                                  <a:avLst/>
                                  <a:gdLst>
                                    <a:gd name="connsiteX0" fmla="*/ 0 w 501602"/>
                                    <a:gd name="connsiteY0" fmla="*/ 487562 h 760709"/>
                                    <a:gd name="connsiteX1" fmla="*/ 247650 w 501602"/>
                                    <a:gd name="connsiteY1" fmla="*/ 744737 h 760709"/>
                                    <a:gd name="connsiteX2" fmla="*/ 476250 w 501602"/>
                                    <a:gd name="connsiteY2" fmla="*/ 77987 h 760709"/>
                                    <a:gd name="connsiteX3" fmla="*/ 485775 w 501602"/>
                                    <a:gd name="connsiteY3" fmla="*/ 39887 h 7607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602" h="760709">
                                      <a:moveTo>
                                        <a:pt x="0" y="487562"/>
                                      </a:moveTo>
                                      <a:cubicBezTo>
                                        <a:pt x="84137" y="650280"/>
                                        <a:pt x="168275" y="812999"/>
                                        <a:pt x="247650" y="744737"/>
                                      </a:cubicBezTo>
                                      <a:cubicBezTo>
                                        <a:pt x="327025" y="676475"/>
                                        <a:pt x="436562" y="195462"/>
                                        <a:pt x="476250" y="77987"/>
                                      </a:cubicBezTo>
                                      <a:cubicBezTo>
                                        <a:pt x="515938" y="-39488"/>
                                        <a:pt x="500856" y="199"/>
                                        <a:pt x="485775" y="3988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E862F" id="Skupina 4" o:spid="_x0000_s1026" style="position:absolute;margin-left:-.65pt;margin-top:.35pt;width:16.5pt;height:12.75pt;z-index:-251653632;mso-width-relative:margin;mso-height-relative:margin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">
                      <v:oval id="Ovál 1" o:spid="_x0000_s1027" style="position:absolute;width:285750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tOb0A&#10;AADaAAAADwAAAGRycy9kb3ducmV2LnhtbERPSwrCMBDdC94hjOBGNNWFSDWKCIKiG7/gbmjGttpM&#10;ShO13t4Igqvh8b4zmdWmEE+qXG5ZQb8XgSBOrM45VXA8LLsjEM4jaywsk4I3OZhNm40Jxtq+eEfP&#10;vU9FCGEXo4LM+zKW0iUZGXQ9WxIH7morgz7AKpW6wlcIN4UcRNFQGsw5NGRY0iKj5L5/GAXnW6d/&#10;3WC6vZ82I84v0WG3ljel2q16PgbhqfZ/8c+90mE+fF/5Xj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6tOb0AAADaAAAADwAAAAAAAAAAAAAAAACYAgAAZHJzL2Rvd25yZXYu&#10;eG1sUEsFBgAAAAAEAAQA9QAAAIIDAAAAAA==&#10;" filled="f" strokecolor="#002060" strokeweight="2pt"/>
                      <v:shape id="Volný tvar 3" o:spid="_x0000_s1028" style="position:absolute;left:85725;top:76200;width:123825;height:150495;visibility:visible;mso-wrap-style:square;v-text-anchor:middle" coordsize="501602,7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3LcEA&#10;AADaAAAADwAAAGRycy9kb3ducmV2LnhtbESPQYvCMBSE74L/ITxhL2VNd5VFqlFkQfQkaD30+Gie&#10;bbF5KUm03X+/EQSPw8x8w6w2g2nFg5xvLCv4mqYgiEurG64UXPLd5wKED8gaW8uk4I88bNbj0Qoz&#10;bXs+0eMcKhEh7DNUUIfQZVL6siaDfmo74uhdrTMYonSV1A77CDet/E7TH2mw4bhQY0e/NZW3890o&#10;2Bf94K+7HLf2uCjcPEnmWCRKfUyG7RJEoCG8w6/2QSuYwf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dy3BAAAA2gAAAA8AAAAAAAAAAAAAAAAAmAIAAGRycy9kb3du&#10;cmV2LnhtbFBLBQYAAAAABAAEAPUAAACGAwAAAAA=&#10;" path="m,487562c84137,650280,168275,812999,247650,744737,327025,676475,436562,195462,476250,77987,515938,-39488,500856,199,485775,39887e" filled="f" strokecolor="#243f60 [1604]" strokeweight="2pt">
                        <v:path arrowok="t" o:connecttype="custom" o:connectlocs="0,96457;61135,147335;117567,15429;119918,7891" o:connectangles="0,0,0,0"/>
                      </v:shape>
                      <w10:wrap type="tight"/>
                    </v:group>
                  </w:pict>
                </mc:Fallback>
              </mc:AlternateConten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Done. Ready.</w:t>
            </w:r>
            <w:r w:rsid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ready yet. </w:t>
            </w:r>
            <w:r w:rsidR="006A0854" w:rsidRP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>Partly done.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 xml:space="preserve"> I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’ve tried, but…</w:t>
            </w:r>
          </w:p>
        </w:tc>
        <w:tc>
          <w:tcPr>
            <w:tcW w:w="4252" w:type="dxa"/>
            <w:vAlign w:val="center"/>
          </w:tcPr>
          <w:p w:rsidR="001409C2" w:rsidRPr="00414EE8" w:rsidRDefault="006A0854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Comment </w: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B3527B" w:rsidTr="006034EF">
        <w:trPr>
          <w:trHeight w:val="454"/>
        </w:trPr>
        <w:tc>
          <w:tcPr>
            <w:tcW w:w="2154" w:type="dxa"/>
            <w:vAlign w:val="center"/>
          </w:tcPr>
          <w:p w:rsidR="00A73140" w:rsidRPr="00EC08BA" w:rsidRDefault="00A73140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3140" w:rsidRPr="00104448" w:rsidRDefault="00B3527B" w:rsidP="00FE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52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Future forms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04448">
              <w:rPr>
                <w:rFonts w:ascii="Times New Roman" w:hAnsi="Times New Roman" w:cs="Times New Roman"/>
                <w:b/>
                <w:sz w:val="28"/>
                <w:szCs w:val="28"/>
              </w:rPr>
              <w:t>Future</w:t>
            </w:r>
            <w:proofErr w:type="spellEnd"/>
            <w:r w:rsidR="0010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4448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="0010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“going to”. U2: Revision</w:t>
            </w:r>
            <w:r w:rsidR="00CA71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 Song</w:t>
            </w: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27B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D7D9E" w:rsidP="0060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Proj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. učebnice</w:t>
            </w:r>
          </w:p>
        </w:tc>
        <w:tc>
          <w:tcPr>
            <w:tcW w:w="3402" w:type="dxa"/>
            <w:vAlign w:val="center"/>
          </w:tcPr>
          <w:p w:rsidR="00911E15" w:rsidRPr="00EC08BA" w:rsidRDefault="00B94195" w:rsidP="00B941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U2, </w:t>
            </w:r>
            <w:proofErr w:type="spellStart"/>
            <w:r w:rsidR="00B6628A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  <w:proofErr w:type="spellEnd"/>
            <w:r w:rsidRPr="00B941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s. 30 </w:t>
            </w:r>
            <w:r w:rsidR="00B6628A">
              <w:rPr>
                <w:rFonts w:ascii="Times New Roman" w:hAnsi="Times New Roman" w:cs="Times New Roman"/>
                <w:sz w:val="28"/>
                <w:szCs w:val="28"/>
              </w:rPr>
              <w:t>/ 1, 3 ústně (písemně dobrovolně), s. 30 / 2 písemně do sešitu (budoucí čas s „</w:t>
            </w:r>
            <w:proofErr w:type="spellStart"/>
            <w:r w:rsidR="00B6628A" w:rsidRPr="00B6628A">
              <w:rPr>
                <w:rFonts w:ascii="Times New Roman" w:hAnsi="Times New Roman" w:cs="Times New Roman"/>
                <w:b/>
                <w:sz w:val="28"/>
                <w:szCs w:val="28"/>
              </w:rPr>
              <w:t>going</w:t>
            </w:r>
            <w:proofErr w:type="spellEnd"/>
            <w:r w:rsidR="00B6628A" w:rsidRPr="00B66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</w:t>
            </w:r>
            <w:r w:rsidR="00B6628A">
              <w:rPr>
                <w:rFonts w:ascii="Times New Roman" w:hAnsi="Times New Roman" w:cs="Times New Roman"/>
                <w:sz w:val="28"/>
                <w:szCs w:val="28"/>
              </w:rPr>
              <w:t xml:space="preserve">“ – přehled a příklady v Přehledu mluvnice s. 69, 70 / 2.5 – 2.8, 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nebo podrobněji a s procvičením na: </w:t>
            </w:r>
            <w:hyperlink r:id="rId5" w:history="1">
              <w:r w:rsidR="00104448" w:rsidRPr="00104448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https://learnenglishkids.britishcouncil.org/grammar-practice/going-plans</w:t>
              </w:r>
            </w:hyperlink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7195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>přehled</w:t>
            </w:r>
            <w:r w:rsidR="00CA719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 a příklady v </w:t>
            </w:r>
            <w:proofErr w:type="spellStart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 Rule a „a reference </w:t>
            </w:r>
            <w:proofErr w:type="spellStart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“; procvičení v „Game“ a </w:t>
            </w:r>
            <w:proofErr w:type="spellStart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proofErr w:type="gramEnd"/>
            <w:r w:rsidR="00104448">
              <w:rPr>
                <w:rFonts w:ascii="Times New Roman" w:hAnsi="Times New Roman" w:cs="Times New Roman"/>
                <w:sz w:val="28"/>
                <w:szCs w:val="28"/>
              </w:rPr>
              <w:t xml:space="preserve"> v „</w:t>
            </w:r>
            <w:proofErr w:type="spellStart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Documents</w:t>
            </w:r>
            <w:proofErr w:type="spellEnd"/>
            <w:r w:rsidR="00104448">
              <w:rPr>
                <w:rFonts w:ascii="Times New Roman" w:hAnsi="Times New Roman" w:cs="Times New Roman"/>
                <w:sz w:val="28"/>
                <w:szCs w:val="28"/>
              </w:rPr>
              <w:t>“,</w:t>
            </w:r>
          </w:p>
          <w:p w:rsidR="00911E15" w:rsidRPr="00EC08BA" w:rsidRDefault="00D953D7" w:rsidP="00B3527B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 xml:space="preserve">U2, 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4448">
              <w:rPr>
                <w:rFonts w:ascii="Times New Roman" w:hAnsi="Times New Roman" w:cs="Times New Roman"/>
                <w:sz w:val="28"/>
                <w:szCs w:val="28"/>
              </w:rPr>
              <w:t>31 / 1, 2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44C9">
              <w:rPr>
                <w:rFonts w:ascii="Times New Roman" w:hAnsi="Times New Roman" w:cs="Times New Roman"/>
                <w:sz w:val="28"/>
                <w:szCs w:val="28"/>
              </w:rPr>
              <w:t>poslechni si píseň „</w:t>
            </w:r>
            <w:proofErr w:type="spellStart"/>
            <w:r w:rsidR="00B344C9">
              <w:rPr>
                <w:rFonts w:ascii="Times New Roman" w:hAnsi="Times New Roman" w:cs="Times New Roman"/>
                <w:sz w:val="28"/>
                <w:szCs w:val="28"/>
              </w:rPr>
              <w:t>Rocket</w:t>
            </w:r>
            <w:proofErr w:type="spellEnd"/>
            <w:r w:rsidR="00B344C9">
              <w:rPr>
                <w:rFonts w:ascii="Times New Roman" w:hAnsi="Times New Roman" w:cs="Times New Roman"/>
                <w:sz w:val="28"/>
                <w:szCs w:val="28"/>
              </w:rPr>
              <w:t xml:space="preserve"> man“ např. na </w:t>
            </w:r>
            <w:hyperlink r:id="rId6" w:history="1">
              <w:r w:rsidR="00B344C9" w:rsidRPr="00B344C9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https://www.youtube.com/watch?v=r_QZe8Z66x8</w:t>
              </w:r>
            </w:hyperlink>
            <w:r w:rsidR="00B344C9">
              <w:rPr>
                <w:rFonts w:ascii="Times New Roman" w:hAnsi="Times New Roman" w:cs="Times New Roman"/>
                <w:sz w:val="28"/>
                <w:szCs w:val="28"/>
              </w:rPr>
              <w:t xml:space="preserve">, seřaď části textu, vysvětli „gramatické hovorové zkratky“ </w:t>
            </w:r>
            <w:proofErr w:type="spellStart"/>
            <w:r w:rsidR="00B344C9">
              <w:rPr>
                <w:rFonts w:ascii="Times New Roman" w:hAnsi="Times New Roman" w:cs="Times New Roman"/>
                <w:sz w:val="28"/>
                <w:szCs w:val="28"/>
              </w:rPr>
              <w:t>till</w:t>
            </w:r>
            <w:proofErr w:type="spellEnd"/>
            <w:r w:rsidR="00B34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4C9">
              <w:rPr>
                <w:rFonts w:ascii="Times New Roman" w:hAnsi="Times New Roman" w:cs="Times New Roman"/>
                <w:sz w:val="28"/>
                <w:szCs w:val="28"/>
              </w:rPr>
              <w:t>gonna</w:t>
            </w:r>
            <w:proofErr w:type="spellEnd"/>
            <w:r w:rsidR="00B344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4C9">
              <w:rPr>
                <w:rFonts w:ascii="Times New Roman" w:hAnsi="Times New Roman" w:cs="Times New Roman"/>
                <w:sz w:val="28"/>
                <w:szCs w:val="28"/>
              </w:rPr>
              <w:t>ain</w:t>
            </w:r>
            <w:proofErr w:type="spellEnd"/>
            <w:r w:rsidR="00B34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’t</w:t>
            </w:r>
            <w:r w:rsidR="00216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1409C2" w:rsidRDefault="001409C2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911E15" w:rsidRDefault="001409C2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3527B" w:rsidTr="006034EF">
        <w:trPr>
          <w:trHeight w:val="454"/>
        </w:trPr>
        <w:tc>
          <w:tcPr>
            <w:tcW w:w="2154" w:type="dxa"/>
            <w:vAlign w:val="center"/>
          </w:tcPr>
          <w:p w:rsidR="001A40C8" w:rsidRPr="00EC08BA" w:rsidRDefault="00B3527B" w:rsidP="00B3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Video + procvičení (dobrovolné)</w:t>
            </w:r>
          </w:p>
        </w:tc>
        <w:tc>
          <w:tcPr>
            <w:tcW w:w="3402" w:type="dxa"/>
            <w:vAlign w:val="center"/>
          </w:tcPr>
          <w:p w:rsidR="001A40C8" w:rsidRPr="00B3527B" w:rsidRDefault="008457B6" w:rsidP="00B3527B">
            <w:pPr>
              <w:pStyle w:val="Odstavecseseznamem"/>
              <w:ind w:left="3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Podívej </w:t>
            </w:r>
            <w:r w:rsidR="0021678B"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se na </w:t>
            </w:r>
            <w:r w:rsidR="002167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video “</w:t>
            </w:r>
            <w:r w:rsidR="00B3527B" w:rsidRPr="00B352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Future forms</w:t>
            </w:r>
            <w:r w:rsidR="00B352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” </w:t>
            </w:r>
            <w:r w:rsidR="00B3527B">
              <w:rPr>
                <w:rFonts w:ascii="Times New Roman" w:hAnsi="Times New Roman" w:cs="Times New Roman"/>
                <w:sz w:val="28"/>
                <w:szCs w:val="28"/>
              </w:rPr>
              <w:t xml:space="preserve">s různými způsoby vyjádření budoucího času s procvičením </w:t>
            </w:r>
            <w:r w:rsidR="00B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“Check your grammar”</w:t>
            </w:r>
            <w:r w:rsidR="00B352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52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7" w:history="1">
              <w:r w:rsidR="00B3527B">
                <w:rPr>
                  <w:rStyle w:val="Hypertextovodkaz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https://learnenglishteens.britishcouncil.org/grammar/intermediate-grammar/future-forms</w:t>
              </w:r>
            </w:hyperlink>
          </w:p>
        </w:tc>
        <w:tc>
          <w:tcPr>
            <w:tcW w:w="4252" w:type="dxa"/>
            <w:vAlign w:val="center"/>
          </w:tcPr>
          <w:p w:rsidR="001A40C8" w:rsidRDefault="001A40C8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A40C8" w:rsidRPr="001A40C8" w:rsidRDefault="001A40C8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27B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953D7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sešit</w:t>
            </w:r>
            <w:proofErr w:type="gramEnd"/>
          </w:p>
        </w:tc>
        <w:tc>
          <w:tcPr>
            <w:tcW w:w="3402" w:type="dxa"/>
            <w:vAlign w:val="center"/>
          </w:tcPr>
          <w:p w:rsidR="00D953D7" w:rsidRPr="008457B6" w:rsidRDefault="00B3527B" w:rsidP="00B3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57B6" w:rsidRPr="008457B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23/7</w:t>
            </w:r>
            <w:r w:rsidR="008457B6" w:rsidRPr="008457B6">
              <w:rPr>
                <w:rFonts w:ascii="Times New Roman" w:hAnsi="Times New Roman" w:cs="Times New Roman"/>
                <w:sz w:val="28"/>
                <w:szCs w:val="28"/>
              </w:rPr>
              <w:t xml:space="preserve"> + dobrovolně jakékoliv další cvičení s. 14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1409C2" w:rsidRDefault="001409C2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76773B" w:rsidRDefault="001409C2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27B" w:rsidTr="006034EF">
        <w:trPr>
          <w:trHeight w:val="454"/>
        </w:trPr>
        <w:tc>
          <w:tcPr>
            <w:tcW w:w="2154" w:type="dxa"/>
            <w:vAlign w:val="center"/>
          </w:tcPr>
          <w:p w:rsidR="00CB5E05" w:rsidRPr="00EC08BA" w:rsidRDefault="00CB5E05" w:rsidP="00C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Další zdroje</w:t>
            </w:r>
            <w:r w:rsidR="00CA7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materiály</w:t>
            </w:r>
          </w:p>
        </w:tc>
        <w:tc>
          <w:tcPr>
            <w:tcW w:w="3402" w:type="dxa"/>
            <w:vAlign w:val="center"/>
          </w:tcPr>
          <w:p w:rsidR="00A92CD5" w:rsidRPr="00EC08BA" w:rsidRDefault="00CB5E05" w:rsidP="00CA719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Učili jste, procvičovali nebo použili angličtinu s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pomocí jiných zdrojů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 jiným způsobem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2" w:type="dxa"/>
            <w:vAlign w:val="center"/>
          </w:tcPr>
          <w:p w:rsidR="00CB5E05" w:rsidRDefault="00CB5E05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B5E05" w:rsidRPr="0076773B" w:rsidRDefault="00CB5E05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0854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lastRenderedPageBreak/>
        <w:t>Notes to the plan:</w:t>
      </w:r>
    </w:p>
    <w:p w:rsidR="006034EF" w:rsidRPr="000E77E0" w:rsidRDefault="006034E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</w:rPr>
        <w:t>Do 3. sloupce tabulky</w:t>
      </w:r>
      <w:r w:rsidRPr="000E77E0">
        <w:rPr>
          <w:rFonts w:ascii="Times New Roman" w:hAnsi="Times New Roman" w:cs="Times New Roman"/>
          <w:sz w:val="32"/>
          <w:szCs w:val="32"/>
        </w:rPr>
        <w:t xml:space="preserve"> napište, jestli jste úkol udělali</w:t>
      </w:r>
      <w:r w:rsidR="000E77E0" w:rsidRPr="000E77E0">
        <w:rPr>
          <w:rFonts w:ascii="Times New Roman" w:hAnsi="Times New Roman" w:cs="Times New Roman"/>
          <w:sz w:val="32"/>
          <w:szCs w:val="32"/>
        </w:rPr>
        <w:t xml:space="preserve"> (zkuste anglic</w:t>
      </w:r>
      <w:r w:rsidR="00D953D7">
        <w:rPr>
          <w:rFonts w:ascii="Times New Roman" w:hAnsi="Times New Roman" w:cs="Times New Roman"/>
          <w:sz w:val="32"/>
          <w:szCs w:val="32"/>
        </w:rPr>
        <w:t>ky</w:t>
      </w:r>
      <w:r w:rsidR="000E77E0" w:rsidRPr="000E77E0">
        <w:rPr>
          <w:rFonts w:ascii="Times New Roman" w:hAnsi="Times New Roman" w:cs="Times New Roman"/>
          <w:sz w:val="32"/>
          <w:szCs w:val="32"/>
        </w:rPr>
        <w:t>)</w:t>
      </w:r>
      <w:r w:rsidRPr="000E77E0">
        <w:rPr>
          <w:rFonts w:ascii="Times New Roman" w:hAnsi="Times New Roman" w:cs="Times New Roman"/>
          <w:sz w:val="32"/>
          <w:szCs w:val="32"/>
        </w:rPr>
        <w:t>: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Done. Ready.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udělal(a), hotovo,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 xml:space="preserve">Not ready yet. </w:t>
      </w: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 xml:space="preserve">Partly done. </w:t>
      </w:r>
      <w:r w:rsidRPr="000E77E0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Pr="00EC08BA">
        <w:rPr>
          <w:rFonts w:ascii="Times New Roman" w:hAnsi="Times New Roman" w:cs="Times New Roman"/>
          <w:sz w:val="32"/>
          <w:szCs w:val="32"/>
        </w:rPr>
        <w:t>ještě nemám hotovo, udělal(a) jsem úkol částečně,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>I</w:t>
      </w: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’ve tried, but…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zkusil</w:t>
      </w:r>
      <w:r w:rsidR="000E77E0" w:rsidRPr="00EC08BA">
        <w:rPr>
          <w:rFonts w:ascii="Times New Roman" w:hAnsi="Times New Roman" w:cs="Times New Roman"/>
          <w:sz w:val="32"/>
          <w:szCs w:val="32"/>
        </w:rPr>
        <w:t>(a)</w:t>
      </w:r>
      <w:r w:rsidRPr="00EC08BA">
        <w:rPr>
          <w:rFonts w:ascii="Times New Roman" w:hAnsi="Times New Roman" w:cs="Times New Roman"/>
          <w:sz w:val="32"/>
          <w:szCs w:val="32"/>
        </w:rPr>
        <w:t xml:space="preserve"> jsem to, ale</w:t>
      </w:r>
      <w:r w:rsidR="000E77E0" w:rsidRPr="00EC08BA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6034EF" w:rsidRPr="00D953D7" w:rsidRDefault="000E77E0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Comments – 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jakékoliv komentáře k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úkolu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 xml:space="preserve"> (zkuste anglicky)</w:t>
      </w:r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:rsidR="000E77E0" w:rsidRPr="00B07ABF" w:rsidRDefault="000E77E0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B07A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Easy. No problems. Difficult. 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EC08BA">
        <w:rPr>
          <w:rFonts w:ascii="Times New Roman" w:hAnsi="Times New Roman" w:cs="Times New Roman"/>
          <w:sz w:val="32"/>
          <w:szCs w:val="32"/>
        </w:rPr>
        <w:t>jak</w:t>
      </w:r>
      <w:proofErr w:type="gramEnd"/>
      <w:r w:rsidRPr="00EC08BA">
        <w:rPr>
          <w:rFonts w:ascii="Times New Roman" w:hAnsi="Times New Roman" w:cs="Times New Roman"/>
          <w:sz w:val="32"/>
          <w:szCs w:val="32"/>
        </w:rPr>
        <w:t xml:space="preserve"> jste úkol zvládli, jak byl obtížný, čemu jste nerozuměli apod.,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E77E0" w:rsidRPr="00EC08BA" w:rsidRDefault="003D6C56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Sorry, but…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0E77E0" w:rsidRPr="00EC08BA">
        <w:rPr>
          <w:rFonts w:ascii="Times New Roman" w:hAnsi="Times New Roman" w:cs="Times New Roman"/>
          <w:sz w:val="32"/>
          <w:szCs w:val="32"/>
        </w:rPr>
        <w:t>Proč jste úkol neudělali, jestli ho uděláte později</w:t>
      </w:r>
      <w:r w:rsidR="00B07ABF" w:rsidRPr="00EC08BA">
        <w:rPr>
          <w:rFonts w:ascii="Times New Roman" w:hAnsi="Times New Roman" w:cs="Times New Roman"/>
          <w:sz w:val="32"/>
          <w:szCs w:val="32"/>
        </w:rPr>
        <w:t xml:space="preserve"> apod.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učili, procvičovali nebo použili angličtinu s pomocí jiných zdrojů, nástrojů, jiným způsobem, 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 sami, využili možnost </w:t>
      </w:r>
      <w:r w:rsidR="003D6C56" w:rsidRPr="00EC08BA">
        <w:rPr>
          <w:rFonts w:ascii="Times New Roman" w:hAnsi="Times New Roman" w:cs="Times New Roman"/>
          <w:sz w:val="32"/>
          <w:szCs w:val="32"/>
        </w:rPr>
        <w:t xml:space="preserve">s </w:t>
      </w:r>
      <w:r w:rsidRPr="00EC08BA">
        <w:rPr>
          <w:rFonts w:ascii="Times New Roman" w:hAnsi="Times New Roman" w:cs="Times New Roman"/>
          <w:sz w:val="32"/>
          <w:szCs w:val="32"/>
        </w:rPr>
        <w:t>někým spolupracovat a pomáhat si (např. se spolužáky), kdo vám pomáhal apod.</w:t>
      </w:r>
    </w:p>
    <w:p w:rsidR="000E77E0" w:rsidRPr="007252D6" w:rsidRDefault="00B07AB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  <w:u w:val="single"/>
          <w:lang w:val="en-GB"/>
        </w:rPr>
        <w:t>Learning Plan</w:t>
      </w:r>
      <w:r w:rsidRPr="00EC08BA">
        <w:rPr>
          <w:rFonts w:ascii="Times New Roman" w:hAnsi="Times New Roman" w:cs="Times New Roman"/>
          <w:sz w:val="32"/>
          <w:szCs w:val="32"/>
        </w:rPr>
        <w:t xml:space="preserve"> můžete prosím poslat přímo ve WORDU, dále naskenovaný nebo ofocený na:</w:t>
      </w:r>
      <w:r w:rsidR="007252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8" w:history="1">
        <w:r w:rsidR="007252D6" w:rsidRPr="007252D6">
          <w:rPr>
            <w:rStyle w:val="Hypertextovodkaz"/>
            <w:rFonts w:ascii="Times New Roman" w:hAnsi="Times New Roman" w:cs="Times New Roman"/>
            <w:sz w:val="32"/>
            <w:szCs w:val="32"/>
            <w:lang w:val="en-US"/>
          </w:rPr>
          <w:t>jirak.zsbynov@seznam.cz</w:t>
        </w:r>
      </w:hyperlink>
    </w:p>
    <w:p w:rsidR="007252D6" w:rsidRPr="00B07ABF" w:rsidRDefault="007252D6" w:rsidP="007252D6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Pr="000E77E0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6A0854" w:rsidRPr="000E77E0" w:rsidSect="006A0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886"/>
    <w:multiLevelType w:val="hybridMultilevel"/>
    <w:tmpl w:val="614AB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71D6"/>
    <w:multiLevelType w:val="hybridMultilevel"/>
    <w:tmpl w:val="DB3A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75B8"/>
    <w:multiLevelType w:val="hybridMultilevel"/>
    <w:tmpl w:val="ADC4B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468D7"/>
    <w:multiLevelType w:val="hybridMultilevel"/>
    <w:tmpl w:val="B0C2A1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315EC"/>
    <w:multiLevelType w:val="hybridMultilevel"/>
    <w:tmpl w:val="806635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F7358"/>
    <w:multiLevelType w:val="hybridMultilevel"/>
    <w:tmpl w:val="84228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36B24"/>
    <w:multiLevelType w:val="hybridMultilevel"/>
    <w:tmpl w:val="42866FEE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1113"/>
    <w:multiLevelType w:val="hybridMultilevel"/>
    <w:tmpl w:val="58DAFEBC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DDB"/>
    <w:multiLevelType w:val="hybridMultilevel"/>
    <w:tmpl w:val="13786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6C267C"/>
    <w:multiLevelType w:val="hybridMultilevel"/>
    <w:tmpl w:val="33FEF2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3"/>
    <w:rsid w:val="00010E3D"/>
    <w:rsid w:val="000A0BE6"/>
    <w:rsid w:val="000E77E0"/>
    <w:rsid w:val="00104448"/>
    <w:rsid w:val="001409C2"/>
    <w:rsid w:val="001A40C8"/>
    <w:rsid w:val="0021678B"/>
    <w:rsid w:val="00347EEF"/>
    <w:rsid w:val="00363943"/>
    <w:rsid w:val="0038236A"/>
    <w:rsid w:val="003D67F1"/>
    <w:rsid w:val="003D6C56"/>
    <w:rsid w:val="00414EE8"/>
    <w:rsid w:val="00525BF2"/>
    <w:rsid w:val="006034EF"/>
    <w:rsid w:val="006569BC"/>
    <w:rsid w:val="006A0854"/>
    <w:rsid w:val="006A713F"/>
    <w:rsid w:val="006F0560"/>
    <w:rsid w:val="007252D6"/>
    <w:rsid w:val="0076773B"/>
    <w:rsid w:val="008457B6"/>
    <w:rsid w:val="0084602C"/>
    <w:rsid w:val="008A329C"/>
    <w:rsid w:val="00911E15"/>
    <w:rsid w:val="00A73140"/>
    <w:rsid w:val="00A92CD5"/>
    <w:rsid w:val="00AB7233"/>
    <w:rsid w:val="00B07ABF"/>
    <w:rsid w:val="00B23CDE"/>
    <w:rsid w:val="00B344C9"/>
    <w:rsid w:val="00B3527B"/>
    <w:rsid w:val="00B6628A"/>
    <w:rsid w:val="00B94195"/>
    <w:rsid w:val="00CA7195"/>
    <w:rsid w:val="00CB5E05"/>
    <w:rsid w:val="00CF7A90"/>
    <w:rsid w:val="00D714F2"/>
    <w:rsid w:val="00D953D7"/>
    <w:rsid w:val="00DD7D9E"/>
    <w:rsid w:val="00EC08BA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535E-0C74-4182-B558-78F297B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2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k.zsbyn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grammar/intermediate-grammar/future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_QZe8Z66x8" TargetMode="External"/><Relationship Id="rId5" Type="http://schemas.openxmlformats.org/officeDocument/2006/relationships/hyperlink" Target="https://learnenglishkids.britishcouncil.org/grammar-practice/going-pl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18</cp:revision>
  <dcterms:created xsi:type="dcterms:W3CDTF">2019-02-15T07:09:00Z</dcterms:created>
  <dcterms:modified xsi:type="dcterms:W3CDTF">2020-04-17T13:13:00Z</dcterms:modified>
</cp:coreProperties>
</file>